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119"/>
        <w:gridCol w:w="2953"/>
      </w:tblGrid>
      <w:tr w14:paraId="2333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477" w:type="dxa"/>
            <w:gridSpan w:val="3"/>
            <w:vAlign w:val="center"/>
          </w:tcPr>
          <w:p w14:paraId="12DDBCD4">
            <w:pPr>
              <w:jc w:val="center"/>
              <w:rPr>
                <w:rFonts w:hint="eastAsia" w:ascii="宋体" w:hAnsi="宋体" w:eastAsia="宋体"/>
                <w:b/>
                <w:bCs/>
                <w:sz w:val="36"/>
                <w:szCs w:val="40"/>
              </w:rPr>
            </w:pPr>
            <w:r>
              <w:rPr>
                <w:rFonts w:hint="eastAsia" w:ascii="宋体" w:hAnsi="宋体" w:eastAsia="宋体"/>
                <w:b/>
                <w:bCs/>
                <w:sz w:val="36"/>
                <w:szCs w:val="40"/>
              </w:rPr>
              <w:t>贵州大学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40"/>
                <w:lang w:val="en-US" w:eastAsia="zh-CN"/>
              </w:rPr>
              <w:t>东校区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40"/>
              </w:rPr>
              <w:t>图书馆考研自习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40"/>
                <w:lang w:eastAsia="zh-CN"/>
              </w:rPr>
              <w:t>区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40"/>
              </w:rPr>
              <w:t>申请信息登记表</w:t>
            </w:r>
          </w:p>
        </w:tc>
      </w:tr>
      <w:tr w14:paraId="77B5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329A1E5D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92"/>
              </w:rPr>
              <w:t>姓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92"/>
              </w:rPr>
              <w:t>名</w:t>
            </w:r>
          </w:p>
        </w:tc>
        <w:tc>
          <w:tcPr>
            <w:tcW w:w="3119" w:type="dxa"/>
            <w:vAlign w:val="center"/>
          </w:tcPr>
          <w:p w14:paraId="3D23D5C2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restart"/>
            <w:vAlign w:val="center"/>
          </w:tcPr>
          <w:p w14:paraId="51D2C039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z w:val="32"/>
                <w:szCs w:val="36"/>
              </w:rPr>
              <w:t>（照片）</w:t>
            </w:r>
          </w:p>
        </w:tc>
      </w:tr>
      <w:tr w14:paraId="4259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5F92F715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91"/>
              </w:rPr>
              <w:t>学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91"/>
              </w:rPr>
              <w:t>号</w:t>
            </w:r>
          </w:p>
        </w:tc>
        <w:tc>
          <w:tcPr>
            <w:tcW w:w="3119" w:type="dxa"/>
            <w:vAlign w:val="center"/>
          </w:tcPr>
          <w:p w14:paraId="102163F2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512C15BE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4BA7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4BCCFFD6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90"/>
              </w:rPr>
              <w:t>学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90"/>
              </w:rPr>
              <w:t>院</w:t>
            </w:r>
          </w:p>
        </w:tc>
        <w:tc>
          <w:tcPr>
            <w:tcW w:w="3119" w:type="dxa"/>
            <w:vAlign w:val="center"/>
          </w:tcPr>
          <w:p w14:paraId="21837241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4AD623F1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491A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39B11012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480"/>
                <w:kern w:val="0"/>
                <w:sz w:val="32"/>
                <w:szCs w:val="36"/>
                <w:fitText w:val="1600" w:id="-1167387389"/>
              </w:rPr>
              <w:t>班</w:t>
            </w:r>
            <w:r>
              <w:rPr>
                <w:rFonts w:hint="eastAsia" w:ascii="宋体" w:hAnsi="宋体" w:eastAsia="宋体"/>
                <w:spacing w:val="0"/>
                <w:kern w:val="0"/>
                <w:sz w:val="32"/>
                <w:szCs w:val="36"/>
                <w:fitText w:val="1600" w:id="-1167387389"/>
              </w:rPr>
              <w:t>级</w:t>
            </w:r>
          </w:p>
        </w:tc>
        <w:tc>
          <w:tcPr>
            <w:tcW w:w="3119" w:type="dxa"/>
            <w:vAlign w:val="center"/>
          </w:tcPr>
          <w:p w14:paraId="1695BBE4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05CB3801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5E4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67089BB3">
            <w:pPr>
              <w:jc w:val="center"/>
              <w:rPr>
                <w:rFonts w:hint="eastAsia" w:ascii="宋体" w:hAnsi="宋体" w:eastAsia="宋体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53"/>
                <w:kern w:val="0"/>
                <w:sz w:val="32"/>
                <w:szCs w:val="36"/>
                <w:fitText w:val="1600" w:id="-1167387388"/>
              </w:rPr>
              <w:t>座位编</w:t>
            </w:r>
            <w:r>
              <w:rPr>
                <w:rFonts w:hint="eastAsia" w:ascii="宋体" w:hAnsi="宋体" w:eastAsia="宋体"/>
                <w:spacing w:val="1"/>
                <w:kern w:val="0"/>
                <w:sz w:val="32"/>
                <w:szCs w:val="36"/>
                <w:fitText w:val="1600" w:id="-1167387388"/>
              </w:rPr>
              <w:t>号</w:t>
            </w:r>
          </w:p>
        </w:tc>
        <w:tc>
          <w:tcPr>
            <w:tcW w:w="3119" w:type="dxa"/>
            <w:vAlign w:val="center"/>
          </w:tcPr>
          <w:p w14:paraId="07F16980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7FA8923B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28DF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405" w:type="dxa"/>
            <w:vAlign w:val="center"/>
          </w:tcPr>
          <w:p w14:paraId="19B118BC">
            <w:pPr>
              <w:jc w:val="center"/>
              <w:rPr>
                <w:rFonts w:hint="eastAsia" w:ascii="宋体" w:hAnsi="宋体" w:eastAsia="宋体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/>
                <w:spacing w:val="53"/>
                <w:kern w:val="0"/>
                <w:sz w:val="32"/>
                <w:szCs w:val="36"/>
                <w:fitText w:val="1600" w:id="-1167386880"/>
              </w:rPr>
              <w:t>联系方</w:t>
            </w:r>
            <w:r>
              <w:rPr>
                <w:rFonts w:hint="eastAsia" w:ascii="宋体" w:hAnsi="宋体" w:eastAsia="宋体"/>
                <w:spacing w:val="1"/>
                <w:kern w:val="0"/>
                <w:sz w:val="32"/>
                <w:szCs w:val="36"/>
                <w:fitText w:val="1600" w:id="-1167386880"/>
              </w:rPr>
              <w:t>式</w:t>
            </w:r>
          </w:p>
        </w:tc>
        <w:tc>
          <w:tcPr>
            <w:tcW w:w="3119" w:type="dxa"/>
            <w:vAlign w:val="center"/>
          </w:tcPr>
          <w:p w14:paraId="3B527736">
            <w:pPr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  <w:tc>
          <w:tcPr>
            <w:tcW w:w="2953" w:type="dxa"/>
            <w:vMerge w:val="continue"/>
            <w:vAlign w:val="center"/>
          </w:tcPr>
          <w:p w14:paraId="4EF2645C">
            <w:pPr>
              <w:keepNext/>
              <w:jc w:val="center"/>
              <w:rPr>
                <w:rFonts w:ascii="宋体" w:hAnsi="宋体" w:eastAsia="宋体"/>
                <w:sz w:val="32"/>
                <w:szCs w:val="36"/>
              </w:rPr>
            </w:pPr>
          </w:p>
        </w:tc>
      </w:tr>
      <w:tr w14:paraId="6879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477" w:type="dxa"/>
            <w:gridSpan w:val="3"/>
            <w:vAlign w:val="center"/>
          </w:tcPr>
          <w:p w14:paraId="0671A1FA">
            <w:pPr>
              <w:keepNext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注意事项：</w:t>
            </w:r>
          </w:p>
          <w:p w14:paraId="72DC78E2">
            <w:pPr>
              <w:keepNext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1.自习区内座位根据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申请</w:t>
            </w:r>
            <w:r>
              <w:rPr>
                <w:rFonts w:ascii="宋体" w:hAnsi="宋体" w:eastAsia="宋体"/>
                <w:sz w:val="24"/>
                <w:szCs w:val="28"/>
              </w:rPr>
              <w:t>时间顺序由读者自行选定，选定后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在学习通APP进行座位预约，预约后</w:t>
            </w:r>
            <w:r>
              <w:rPr>
                <w:rFonts w:ascii="宋体" w:hAnsi="宋体" w:eastAsia="宋体"/>
                <w:sz w:val="24"/>
                <w:szCs w:val="28"/>
              </w:rPr>
              <w:t>不得随意更改；</w:t>
            </w:r>
          </w:p>
          <w:p w14:paraId="3E19EEA5">
            <w:pPr>
              <w:keepNext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2.读者可自备收纳箱或袋子整齐摆放在自己座位处，用于收纳个人考研所需书籍以及物品，贵重物品请随身带走。图书馆不负任何保管责任，若有遗失，责任自负；</w:t>
            </w:r>
          </w:p>
          <w:p w14:paraId="5B0A30A4">
            <w:pPr>
              <w:keepNext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3.请注意保持安静，不要大声喧哗或外放使用手机、电脑等电子设备，以免干扰其他人的学习；</w:t>
            </w:r>
          </w:p>
          <w:p w14:paraId="2B659ADC">
            <w:pPr>
              <w:keepNext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4.请注意保持考研自习室内的整洁，不要在自习室内乱扔垃圾，禁止抽烟和随地吐痰等不文明行为；</w:t>
            </w:r>
          </w:p>
          <w:p w14:paraId="0193A1D1">
            <w:pPr>
              <w:keepNext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5.如半天或半天以上不能到图书馆学习，请提前将桌面收拾整洁，在此期间他人可使用该座位；</w:t>
            </w:r>
          </w:p>
          <w:p w14:paraId="5C68D7CC">
            <w:pPr>
              <w:keepNext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6.读者到馆时请在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学习通APP</w:t>
            </w:r>
            <w:r>
              <w:rPr>
                <w:rFonts w:ascii="宋体" w:hAnsi="宋体" w:eastAsia="宋体"/>
                <w:sz w:val="24"/>
                <w:szCs w:val="28"/>
              </w:rPr>
              <w:t>打卡签到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离开时签退。</w:t>
            </w:r>
            <w:r>
              <w:rPr>
                <w:rFonts w:ascii="宋体" w:hAnsi="宋体" w:eastAsia="宋体"/>
                <w:sz w:val="24"/>
                <w:szCs w:val="28"/>
              </w:rPr>
              <w:t>图书馆工作人员会统计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学习时长，学习时长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过短</w:t>
            </w:r>
            <w:r>
              <w:rPr>
                <w:rFonts w:ascii="宋体" w:hAnsi="宋体" w:eastAsia="宋体"/>
                <w:sz w:val="24"/>
                <w:szCs w:val="28"/>
              </w:rPr>
              <w:t>将会取消考研专区的座位资格留给其他更需要的读者；</w:t>
            </w:r>
          </w:p>
          <w:p w14:paraId="43251BD6">
            <w:pPr>
              <w:keepNext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7.考研专座只限本人使用，如私自转让，一经发现即刻取消资格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。</w:t>
            </w:r>
          </w:p>
        </w:tc>
      </w:tr>
    </w:tbl>
    <w:p w14:paraId="670C9C69"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3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  <w14:ligatures w14:val="none"/>
    </w:rPr>
  </w:style>
  <w:style w:type="paragraph" w:styleId="3">
    <w:name w:val="heading 2"/>
    <w:next w:val="1"/>
    <w:link w:val="10"/>
    <w:qFormat/>
    <w:uiPriority w:val="9"/>
    <w:pPr>
      <w:shd w:val="clear" w:color="auto" w:fill="E2EF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  <w14:ligatures w14:val="none"/>
    </w:rPr>
  </w:style>
  <w:style w:type="paragraph" w:styleId="4">
    <w:name w:val="heading 3"/>
    <w:basedOn w:val="1"/>
    <w:next w:val="1"/>
    <w:link w:val="11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  <w14:ligatures w14:val="none"/>
    </w:rPr>
  </w:style>
  <w:style w:type="character" w:default="1" w:styleId="8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等线 Light" w:hAnsi="等线 Light" w:eastAsia="黑体" w:cs="宋体"/>
      <w:sz w:val="20"/>
      <w:szCs w:val="20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  <w14:ligatures w14:val="none"/>
    </w:rPr>
  </w:style>
  <w:style w:type="character" w:customStyle="1" w:styleId="10">
    <w:name w:val="标题 2 字符"/>
    <w:basedOn w:val="8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/>
      <w14:ligatures w14:val="none"/>
    </w:rPr>
  </w:style>
  <w:style w:type="character" w:customStyle="1" w:styleId="11">
    <w:name w:val="标题 3 字符"/>
    <w:basedOn w:val="8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  <w14:ligatures w14:val="none"/>
    </w:rPr>
  </w:style>
  <w:style w:type="paragraph" w:customStyle="1" w:styleId="12">
    <w:name w:val="附件正文"/>
    <w:link w:val="13"/>
    <w:qFormat/>
    <w:uiPriority w:val="0"/>
    <w:pPr>
      <w:spacing w:after="60" w:line="276" w:lineRule="auto"/>
      <w:ind w:firstLine="200" w:firstLineChars="200"/>
      <w:jc w:val="both"/>
    </w:pPr>
    <w:rPr>
      <w:rFonts w:ascii="等线" w:hAnsi="等线" w:eastAsia="等线" w:cs="宋体"/>
      <w:kern w:val="0"/>
      <w:sz w:val="21"/>
      <w:szCs w:val="22"/>
      <w:lang w:val="en-US" w:eastAsia="zh-CN" w:bidi="ar-SA"/>
      <w14:ligatures w14:val="none"/>
    </w:rPr>
  </w:style>
  <w:style w:type="character" w:customStyle="1" w:styleId="13">
    <w:name w:val="附件正文 Char"/>
    <w:basedOn w:val="8"/>
    <w:link w:val="12"/>
    <w:qFormat/>
    <w:uiPriority w:val="0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420</Characters>
  <Paragraphs>36</Paragraphs>
  <TotalTime>12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2023-10-13T04:18:00Z</dcterms:created>
  <dc:creator>英 张</dc:creator>
  <cp:lastModifiedBy>胡静</cp:lastModifiedBy>
  <dcterms:modified xsi:type="dcterms:W3CDTF">2025-11-26T07:24:55Z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8BD3ABDFC4E244D3878B4D5B123A6F89_13</vt:lpwstr>
  </property>
  <property fmtid="{D5CDD505-2E9C-101B-9397-08002B2CF9AE}" pid="3" name="KSOTemplateDocerSaveRecord">
    <vt:lpwstr>eyJoZGlkIjoiMmU2ZDIzNDBlYzQ4NmQwMjJkNDhjNDIzNjU5MzkzNWUifQ==</vt:lpwstr>
  </property>
  <property fmtid="{D5CDD505-2E9C-101B-9397-08002B2CF9AE}" pid="4" name="KSOProductBuildVer">
    <vt:lpwstr>2052-12.1.0.23542</vt:lpwstr>
  </property>
</Properties>
</file>